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806A" w14:textId="72B6813B" w:rsidR="00732C50" w:rsidRDefault="00CF06D2">
      <w:pPr>
        <w:rPr>
          <w:rFonts w:eastAsia="Times New Roman"/>
        </w:rPr>
      </w:pPr>
      <w:r>
        <w:t xml:space="preserve">Campisano, C. 2021 </w:t>
      </w:r>
      <w:r>
        <w:rPr>
          <w:rFonts w:eastAsia="Times New Roman"/>
        </w:rPr>
        <w:t>Testing Hypotheses of African Environmental Change and Human Evolution Through Scientific Drilling</w:t>
      </w:r>
      <w:r>
        <w:rPr>
          <w:rFonts w:eastAsia="Times New Roman"/>
        </w:rPr>
        <w:t>. AAAS Annual Meeting (Online)</w:t>
      </w:r>
    </w:p>
    <w:p w14:paraId="5E88B78E" w14:textId="3DE39955" w:rsidR="00CF06D2" w:rsidRDefault="00CF06D2">
      <w:r>
        <w:rPr>
          <w:noProof/>
        </w:rPr>
        <w:drawing>
          <wp:inline distT="0" distB="0" distL="0" distR="0" wp14:anchorId="5F7E2679" wp14:editId="105F42E7">
            <wp:extent cx="5943600" cy="3719830"/>
            <wp:effectExtent l="0" t="0" r="0" b="0"/>
            <wp:docPr id="1" name="Picture 1" descr="Graphical user interface, text, application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D2"/>
    <w:rsid w:val="00732C50"/>
    <w:rsid w:val="00C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2BFD"/>
  <w15:chartTrackingRefBased/>
  <w15:docId w15:val="{58120E40-8DBB-414B-BCFD-09C04DC0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Andrew S - (cohen)</dc:creator>
  <cp:keywords/>
  <dc:description/>
  <cp:lastModifiedBy>Cohen, Andrew S - (cohen)</cp:lastModifiedBy>
  <cp:revision>1</cp:revision>
  <dcterms:created xsi:type="dcterms:W3CDTF">2021-02-26T04:11:00Z</dcterms:created>
  <dcterms:modified xsi:type="dcterms:W3CDTF">2021-02-26T04:14:00Z</dcterms:modified>
</cp:coreProperties>
</file>